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1588"/>
        <w:gridCol w:w="2372"/>
      </w:tblGrid>
      <w:tr w:rsidR="00502A2B" w:rsidRPr="00502A2B" w:rsidTr="00502A2B">
        <w:tc>
          <w:tcPr>
            <w:tcW w:w="4896" w:type="dxa"/>
          </w:tcPr>
          <w:p w:rsidR="00502A2B" w:rsidRPr="00502A2B" w:rsidRDefault="00502A2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Political </w:t>
            </w:r>
            <w:r w:rsidRPr="00502A2B">
              <w:rPr>
                <w:rFonts w:asciiTheme="majorHAnsi" w:hAnsiTheme="majorHAnsi"/>
              </w:rPr>
              <w:t>Cartoon</w:t>
            </w:r>
          </w:p>
        </w:tc>
        <w:tc>
          <w:tcPr>
            <w:tcW w:w="1588" w:type="dxa"/>
          </w:tcPr>
          <w:p w:rsidR="00502A2B" w:rsidRPr="00502A2B" w:rsidRDefault="00502A2B">
            <w:pPr>
              <w:rPr>
                <w:rFonts w:asciiTheme="majorHAnsi" w:hAnsiTheme="majorHAnsi"/>
              </w:rPr>
            </w:pPr>
            <w:r w:rsidRPr="00502A2B">
              <w:rPr>
                <w:rFonts w:asciiTheme="majorHAnsi" w:hAnsiTheme="majorHAnsi"/>
              </w:rPr>
              <w:t>Target</w:t>
            </w:r>
          </w:p>
        </w:tc>
        <w:tc>
          <w:tcPr>
            <w:tcW w:w="2372" w:type="dxa"/>
          </w:tcPr>
          <w:p w:rsidR="00502A2B" w:rsidRPr="00502A2B" w:rsidRDefault="00502A2B">
            <w:pPr>
              <w:rPr>
                <w:rFonts w:asciiTheme="majorHAnsi" w:hAnsiTheme="majorHAnsi"/>
              </w:rPr>
            </w:pPr>
            <w:r w:rsidRPr="00502A2B">
              <w:rPr>
                <w:rFonts w:asciiTheme="majorHAnsi" w:hAnsiTheme="majorHAnsi"/>
              </w:rPr>
              <w:t>Message</w:t>
            </w:r>
          </w:p>
        </w:tc>
      </w:tr>
      <w:tr w:rsidR="00502A2B" w:rsidRPr="00502A2B" w:rsidTr="00502A2B">
        <w:trPr>
          <w:trHeight w:val="2933"/>
        </w:trPr>
        <w:tc>
          <w:tcPr>
            <w:tcW w:w="4896" w:type="dxa"/>
          </w:tcPr>
          <w:p w:rsidR="00502A2B" w:rsidRPr="00502A2B" w:rsidRDefault="00502A2B">
            <w:pPr>
              <w:rPr>
                <w:rFonts w:asciiTheme="majorHAnsi" w:hAnsiTheme="majorHAnsi"/>
              </w:rPr>
            </w:pPr>
            <w:r w:rsidRPr="00502A2B">
              <w:rPr>
                <w:rFonts w:asciiTheme="majorHAnsi" w:hAnsiTheme="majorHAnsi"/>
              </w:rPr>
              <w:drawing>
                <wp:inline distT="0" distB="0" distL="0" distR="0" wp14:anchorId="46424F0B" wp14:editId="78DF3F92">
                  <wp:extent cx="2372995" cy="2883848"/>
                  <wp:effectExtent l="0" t="0" r="0" b="1206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475" cy="288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502A2B" w:rsidRPr="00502A2B" w:rsidRDefault="00502A2B">
            <w:pPr>
              <w:rPr>
                <w:rFonts w:asciiTheme="majorHAnsi" w:hAnsiTheme="majorHAnsi"/>
              </w:rPr>
            </w:pPr>
          </w:p>
        </w:tc>
        <w:tc>
          <w:tcPr>
            <w:tcW w:w="2372" w:type="dxa"/>
          </w:tcPr>
          <w:p w:rsidR="00502A2B" w:rsidRPr="00502A2B" w:rsidRDefault="00502A2B">
            <w:pPr>
              <w:rPr>
                <w:rFonts w:asciiTheme="majorHAnsi" w:hAnsiTheme="majorHAnsi"/>
              </w:rPr>
            </w:pPr>
          </w:p>
        </w:tc>
      </w:tr>
      <w:tr w:rsidR="00502A2B" w:rsidTr="00502A2B">
        <w:trPr>
          <w:trHeight w:val="2600"/>
        </w:trPr>
        <w:tc>
          <w:tcPr>
            <w:tcW w:w="4896" w:type="dxa"/>
          </w:tcPr>
          <w:p w:rsidR="00502A2B" w:rsidRDefault="00502A2B">
            <w:r w:rsidRPr="00502A2B">
              <w:drawing>
                <wp:inline distT="0" distB="0" distL="0" distR="0" wp14:anchorId="2796B76E" wp14:editId="5C07C64F">
                  <wp:extent cx="2742716" cy="1650074"/>
                  <wp:effectExtent l="0" t="0" r="635" b="127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16" cy="16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502A2B" w:rsidRDefault="00502A2B"/>
        </w:tc>
        <w:tc>
          <w:tcPr>
            <w:tcW w:w="2372" w:type="dxa"/>
          </w:tcPr>
          <w:p w:rsidR="00502A2B" w:rsidRDefault="00502A2B"/>
        </w:tc>
      </w:tr>
      <w:tr w:rsidR="00502A2B" w:rsidTr="00502A2B">
        <w:trPr>
          <w:trHeight w:val="2249"/>
        </w:trPr>
        <w:tc>
          <w:tcPr>
            <w:tcW w:w="4896" w:type="dxa"/>
          </w:tcPr>
          <w:p w:rsidR="00502A2B" w:rsidRDefault="00502A2B">
            <w:r w:rsidRPr="00502A2B">
              <w:drawing>
                <wp:inline distT="0" distB="0" distL="0" distR="0" wp14:anchorId="314FAC40" wp14:editId="588FEE23">
                  <wp:extent cx="2971800" cy="217072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7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502A2B" w:rsidRDefault="00502A2B"/>
        </w:tc>
        <w:tc>
          <w:tcPr>
            <w:tcW w:w="2372" w:type="dxa"/>
          </w:tcPr>
          <w:p w:rsidR="00502A2B" w:rsidRDefault="00502A2B"/>
        </w:tc>
      </w:tr>
      <w:tr w:rsidR="00502A2B" w:rsidTr="00502A2B">
        <w:trPr>
          <w:trHeight w:val="2690"/>
        </w:trPr>
        <w:tc>
          <w:tcPr>
            <w:tcW w:w="4896" w:type="dxa"/>
          </w:tcPr>
          <w:p w:rsidR="00502A2B" w:rsidRDefault="00502A2B">
            <w:r w:rsidRPr="00502A2B">
              <w:lastRenderedPageBreak/>
              <w:drawing>
                <wp:inline distT="0" distB="0" distL="0" distR="0" wp14:anchorId="24AF9B38" wp14:editId="7FE27966">
                  <wp:extent cx="2743200" cy="2301875"/>
                  <wp:effectExtent l="0" t="0" r="0" b="9525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</w:tcPr>
          <w:p w:rsidR="00502A2B" w:rsidRDefault="00502A2B"/>
        </w:tc>
        <w:tc>
          <w:tcPr>
            <w:tcW w:w="2372" w:type="dxa"/>
          </w:tcPr>
          <w:p w:rsidR="00502A2B" w:rsidRDefault="00502A2B"/>
        </w:tc>
      </w:tr>
    </w:tbl>
    <w:p w:rsidR="00502A2B" w:rsidRPr="00502A2B" w:rsidRDefault="00502A2B" w:rsidP="00502A2B">
      <w:pPr>
        <w:rPr>
          <w:rFonts w:asciiTheme="majorHAnsi" w:hAnsiTheme="majorHAnsi"/>
        </w:rPr>
      </w:pPr>
      <w:r w:rsidRPr="00502A2B">
        <w:rPr>
          <w:rFonts w:asciiTheme="majorHAnsi" w:hAnsiTheme="majorHAnsi"/>
        </w:rPr>
        <w:t>Appeasement:</w:t>
      </w:r>
    </w:p>
    <w:p w:rsidR="00502A2B" w:rsidRDefault="00502A2B" w:rsidP="00502A2B"/>
    <w:p w:rsidR="00502A2B" w:rsidRDefault="00502A2B" w:rsidP="00502A2B">
      <w:pPr>
        <w:pBdr>
          <w:top w:val="single" w:sz="12" w:space="1" w:color="auto"/>
          <w:bottom w:val="single" w:sz="12" w:space="1" w:color="auto"/>
        </w:pBdr>
      </w:pPr>
    </w:p>
    <w:p w:rsidR="00502A2B" w:rsidRDefault="00502A2B" w:rsidP="00502A2B">
      <w:pPr>
        <w:pBdr>
          <w:bottom w:val="single" w:sz="12" w:space="1" w:color="auto"/>
          <w:between w:val="single" w:sz="12" w:space="1" w:color="auto"/>
        </w:pBdr>
      </w:pPr>
    </w:p>
    <w:p w:rsidR="00502A2B" w:rsidRDefault="00502A2B"/>
    <w:p w:rsidR="00C503E0" w:rsidRDefault="00502A2B" w:rsidP="00502A2B">
      <w:pPr>
        <w:jc w:val="center"/>
      </w:pPr>
      <w:r>
        <w:rPr>
          <w:noProof/>
        </w:rPr>
        <w:drawing>
          <wp:inline distT="0" distB="0" distL="0" distR="0" wp14:anchorId="5E8FC608" wp14:editId="4CAD1B7D">
            <wp:extent cx="2743200" cy="2119256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46A8C" wp14:editId="4C78320F">
            <wp:extent cx="2095500" cy="2095500"/>
            <wp:effectExtent l="0" t="0" r="12700" b="1270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541F1" wp14:editId="425F81E2">
            <wp:extent cx="3467100" cy="248332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2B" w:rsidRDefault="00502A2B">
      <w:bookmarkStart w:id="0" w:name="_GoBack"/>
      <w:bookmarkEnd w:id="0"/>
    </w:p>
    <w:sectPr w:rsidR="00502A2B" w:rsidSect="00C503E0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A2B" w:rsidRDefault="00502A2B" w:rsidP="00502A2B">
      <w:r>
        <w:separator/>
      </w:r>
    </w:p>
  </w:endnote>
  <w:endnote w:type="continuationSeparator" w:id="0">
    <w:p w:rsidR="00502A2B" w:rsidRDefault="00502A2B" w:rsidP="0050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A2B" w:rsidRDefault="00502A2B" w:rsidP="00502A2B">
      <w:r>
        <w:separator/>
      </w:r>
    </w:p>
  </w:footnote>
  <w:footnote w:type="continuationSeparator" w:id="0">
    <w:p w:rsidR="00502A2B" w:rsidRDefault="00502A2B" w:rsidP="00502A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A2B" w:rsidRPr="00502A2B" w:rsidRDefault="00502A2B">
    <w:pPr>
      <w:pStyle w:val="Header"/>
      <w:rPr>
        <w:rFonts w:asciiTheme="majorHAnsi" w:hAnsiTheme="majorHAnsi"/>
      </w:rPr>
    </w:pPr>
    <w:r w:rsidRPr="00502A2B">
      <w:rPr>
        <w:rFonts w:asciiTheme="majorHAnsi" w:hAnsiTheme="majorHAnsi"/>
      </w:rPr>
      <w:t>Aim:  How can we analyze political cartoons to discern the policy of appeasement?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2B"/>
    <w:rsid w:val="00502A2B"/>
    <w:rsid w:val="00C5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A524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2A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2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A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2A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2B"/>
  </w:style>
  <w:style w:type="paragraph" w:styleId="Footer">
    <w:name w:val="footer"/>
    <w:basedOn w:val="Normal"/>
    <w:link w:val="FooterChar"/>
    <w:uiPriority w:val="99"/>
    <w:unhideWhenUsed/>
    <w:rsid w:val="00502A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2A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2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A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02A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2B"/>
  </w:style>
  <w:style w:type="paragraph" w:styleId="Footer">
    <w:name w:val="footer"/>
    <w:basedOn w:val="Normal"/>
    <w:link w:val="FooterChar"/>
    <w:uiPriority w:val="99"/>
    <w:unhideWhenUsed/>
    <w:rsid w:val="00502A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</Words>
  <Characters>65</Characters>
  <Application>Microsoft Macintosh Word</Application>
  <DocSecurity>0</DocSecurity>
  <Lines>1</Lines>
  <Paragraphs>1</Paragraphs>
  <ScaleCrop>false</ScaleCrop>
  <Company>NYC Department of Education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2015-01-15T04:25:00Z</dcterms:created>
  <dcterms:modified xsi:type="dcterms:W3CDTF">2015-01-15T04:37:00Z</dcterms:modified>
</cp:coreProperties>
</file>