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5786" w14:textId="77777777" w:rsidR="00717DA0" w:rsidRDefault="00D40C98" w:rsidP="00717DA0">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noProof/>
          <w:sz w:val="18"/>
          <w:szCs w:val="20"/>
        </w:rPr>
        <mc:AlternateContent>
          <mc:Choice Requires="wps">
            <w:drawing>
              <wp:anchor distT="0" distB="0" distL="114300" distR="114300" simplePos="0" relativeHeight="251659264" behindDoc="0" locked="0" layoutInCell="1" allowOverlap="1" wp14:anchorId="7BF7B6DE" wp14:editId="692F5DE7">
                <wp:simplePos x="0" y="0"/>
                <wp:positionH relativeFrom="column">
                  <wp:posOffset>3429000</wp:posOffset>
                </wp:positionH>
                <wp:positionV relativeFrom="paragraph">
                  <wp:posOffset>-114300</wp:posOffset>
                </wp:positionV>
                <wp:extent cx="2628900" cy="8458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67"/>
                            </w:tblGrid>
                            <w:tr w:rsidR="004629D7" w14:paraId="5DCA0508" w14:textId="77777777" w:rsidTr="00D40C98">
                              <w:tc>
                                <w:tcPr>
                                  <w:tcW w:w="3867" w:type="dxa"/>
                                </w:tcPr>
                                <w:p w14:paraId="15AB0ACD" w14:textId="77777777" w:rsidR="004629D7" w:rsidRPr="00D40C98" w:rsidRDefault="004629D7" w:rsidP="00D40C98">
                                  <w:pPr>
                                    <w:jc w:val="center"/>
                                    <w:rPr>
                                      <w:rFonts w:asciiTheme="majorHAnsi" w:hAnsiTheme="majorHAnsi"/>
                                      <w:b/>
                                    </w:rPr>
                                  </w:pPr>
                                  <w:r w:rsidRPr="00D40C98">
                                    <w:rPr>
                                      <w:rFonts w:asciiTheme="majorHAnsi" w:hAnsiTheme="majorHAnsi"/>
                                      <w:b/>
                                    </w:rPr>
                                    <w:t>ANNOTATIONS</w:t>
                                  </w:r>
                                </w:p>
                              </w:tc>
                            </w:tr>
                            <w:tr w:rsidR="004629D7" w14:paraId="0C7EDDE7" w14:textId="77777777" w:rsidTr="00D40C98">
                              <w:trPr>
                                <w:trHeight w:val="12824"/>
                              </w:trPr>
                              <w:tc>
                                <w:tcPr>
                                  <w:tcW w:w="3867" w:type="dxa"/>
                                </w:tcPr>
                                <w:p w14:paraId="2A2FF2B5" w14:textId="77777777" w:rsidR="004629D7" w:rsidRDefault="004629D7"/>
                              </w:tc>
                            </w:tr>
                          </w:tbl>
                          <w:p w14:paraId="7A1399B7" w14:textId="77777777" w:rsidR="004629D7" w:rsidRDefault="00462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8.95pt;width:207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U684CAAAP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" filled="f" stroked="f">
                <v:textbox>
                  <w:txbxContent>
                    <w:tbl>
                      <w:tblPr>
                        <w:tblStyle w:val="TableGrid"/>
                        <w:tblW w:w="0" w:type="auto"/>
                        <w:tblLook w:val="04A0" w:firstRow="1" w:lastRow="0" w:firstColumn="1" w:lastColumn="0" w:noHBand="0" w:noVBand="1"/>
                      </w:tblPr>
                      <w:tblGrid>
                        <w:gridCol w:w="3867"/>
                      </w:tblGrid>
                      <w:tr w:rsidR="004629D7" w14:paraId="5DCA0508" w14:textId="77777777" w:rsidTr="00D40C98">
                        <w:tc>
                          <w:tcPr>
                            <w:tcW w:w="3867" w:type="dxa"/>
                          </w:tcPr>
                          <w:p w14:paraId="15AB0ACD" w14:textId="77777777" w:rsidR="004629D7" w:rsidRPr="00D40C98" w:rsidRDefault="004629D7" w:rsidP="00D40C98">
                            <w:pPr>
                              <w:jc w:val="center"/>
                              <w:rPr>
                                <w:rFonts w:asciiTheme="majorHAnsi" w:hAnsiTheme="majorHAnsi"/>
                                <w:b/>
                              </w:rPr>
                            </w:pPr>
                            <w:r w:rsidRPr="00D40C98">
                              <w:rPr>
                                <w:rFonts w:asciiTheme="majorHAnsi" w:hAnsiTheme="majorHAnsi"/>
                                <w:b/>
                              </w:rPr>
                              <w:t>ANNOTATIONS</w:t>
                            </w:r>
                          </w:p>
                        </w:tc>
                      </w:tr>
                      <w:tr w:rsidR="004629D7" w14:paraId="0C7EDDE7" w14:textId="77777777" w:rsidTr="00D40C98">
                        <w:trPr>
                          <w:trHeight w:val="12824"/>
                        </w:trPr>
                        <w:tc>
                          <w:tcPr>
                            <w:tcW w:w="3867" w:type="dxa"/>
                          </w:tcPr>
                          <w:p w14:paraId="2A2FF2B5" w14:textId="77777777" w:rsidR="004629D7" w:rsidRDefault="004629D7"/>
                        </w:tc>
                      </w:tr>
                    </w:tbl>
                    <w:p w14:paraId="7A1399B7" w14:textId="77777777" w:rsidR="004629D7" w:rsidRDefault="004629D7"/>
                  </w:txbxContent>
                </v:textbox>
                <w10:wrap type="square"/>
              </v:shape>
            </w:pict>
          </mc:Fallback>
        </mc:AlternateContent>
      </w:r>
      <w:r w:rsidR="00717DA0">
        <w:rPr>
          <w:rFonts w:asciiTheme="majorHAnsi" w:hAnsiTheme="majorHAnsi" w:cs="Times New Roman"/>
          <w:sz w:val="18"/>
          <w:szCs w:val="20"/>
        </w:rPr>
        <w:t xml:space="preserve">  </w:t>
      </w:r>
    </w:p>
    <w:p w14:paraId="27D8924A" w14:textId="77777777" w:rsidR="00717DA0" w:rsidRPr="00717DA0" w:rsidRDefault="004629D7" w:rsidP="00717DA0">
      <w:pPr>
        <w:spacing w:before="100" w:beforeAutospacing="1" w:after="100" w:afterAutospacing="1"/>
        <w:ind w:right="3510"/>
        <w:rPr>
          <w:rFonts w:asciiTheme="majorHAnsi" w:hAnsiTheme="majorHAnsi" w:cs="Times New Roman"/>
          <w:sz w:val="18"/>
          <w:szCs w:val="20"/>
        </w:rPr>
      </w:pPr>
      <w:r w:rsidRPr="004629D7">
        <w:rPr>
          <w:rFonts w:asciiTheme="majorHAnsi" w:hAnsiTheme="majorHAnsi" w:cs="Times New Roman"/>
          <w:noProof/>
          <w:sz w:val="18"/>
          <w:szCs w:val="20"/>
        </w:rPr>
        <mc:AlternateContent>
          <mc:Choice Requires="wps">
            <w:drawing>
              <wp:anchor distT="0" distB="0" distL="114300" distR="114300" simplePos="0" relativeHeight="251662336" behindDoc="0" locked="0" layoutInCell="1" allowOverlap="1" wp14:anchorId="59325F7A" wp14:editId="7C85AF1F">
                <wp:simplePos x="0" y="0"/>
                <wp:positionH relativeFrom="column">
                  <wp:posOffset>1028700</wp:posOffset>
                </wp:positionH>
                <wp:positionV relativeFrom="paragraph">
                  <wp:posOffset>25400</wp:posOffset>
                </wp:positionV>
                <wp:extent cx="19431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1C1EB" w14:textId="77777777" w:rsidR="004629D7" w:rsidRPr="004629D7" w:rsidRDefault="004629D7">
                            <w:pPr>
                              <w:rPr>
                                <w:rFonts w:asciiTheme="majorHAnsi" w:eastAsia="Microsoft Yi Baiti" w:hAnsiTheme="majorHAnsi"/>
                                <w:b/>
                              </w:rPr>
                            </w:pPr>
                            <w:r w:rsidRPr="004629D7">
                              <w:rPr>
                                <w:rFonts w:asciiTheme="majorHAnsi" w:eastAsia="Microsoft Yi Baiti" w:hAnsiTheme="majorHAnsi"/>
                                <w:b/>
                              </w:rPr>
                              <w:t>The Protestant Reformation in Europe:</w:t>
                            </w:r>
                          </w:p>
                          <w:p w14:paraId="60C92CB6" w14:textId="77777777" w:rsidR="004629D7" w:rsidRPr="004629D7" w:rsidRDefault="004629D7">
                            <w:pPr>
                              <w:rPr>
                                <w:rFonts w:asciiTheme="majorHAnsi" w:eastAsia="Microsoft Yi Baiti" w:hAnsiTheme="majorHAnsi"/>
                                <w:b/>
                              </w:rPr>
                            </w:pPr>
                            <w:r w:rsidRPr="004629D7">
                              <w:rPr>
                                <w:rFonts w:asciiTheme="majorHAnsi" w:eastAsia="Microsoft Yi Baiti" w:hAnsiTheme="majorHAnsi"/>
                                <w:b/>
                              </w:rPr>
                              <w:t>Luther in Germany, Calvin in Switzerland, Henry VIII in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81pt;margin-top:2pt;width:153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5aTM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" filled="f" stroked="f">
                <v:textbox>
                  <w:txbxContent>
                    <w:p w14:paraId="4691C1EB" w14:textId="77777777" w:rsidR="004629D7" w:rsidRPr="004629D7" w:rsidRDefault="004629D7">
                      <w:pPr>
                        <w:rPr>
                          <w:rFonts w:asciiTheme="majorHAnsi" w:eastAsia="Microsoft Yi Baiti" w:hAnsiTheme="majorHAnsi"/>
                          <w:b/>
                        </w:rPr>
                      </w:pPr>
                      <w:r w:rsidRPr="004629D7">
                        <w:rPr>
                          <w:rFonts w:asciiTheme="majorHAnsi" w:eastAsia="Microsoft Yi Baiti" w:hAnsiTheme="majorHAnsi"/>
                          <w:b/>
                        </w:rPr>
                        <w:t>The Protestant Reformation in Europe:</w:t>
                      </w:r>
                    </w:p>
                    <w:p w14:paraId="60C92CB6" w14:textId="77777777" w:rsidR="004629D7" w:rsidRPr="004629D7" w:rsidRDefault="004629D7">
                      <w:pPr>
                        <w:rPr>
                          <w:rFonts w:asciiTheme="majorHAnsi" w:eastAsia="Microsoft Yi Baiti" w:hAnsiTheme="majorHAnsi"/>
                          <w:b/>
                        </w:rPr>
                      </w:pPr>
                      <w:r w:rsidRPr="004629D7">
                        <w:rPr>
                          <w:rFonts w:asciiTheme="majorHAnsi" w:eastAsia="Microsoft Yi Baiti" w:hAnsiTheme="majorHAnsi"/>
                          <w:b/>
                        </w:rPr>
                        <w:t>Luther in Germany, Calvin in Switzerland, Henry VIII in England</w:t>
                      </w:r>
                    </w:p>
                  </w:txbxContent>
                </v:textbox>
                <w10:wrap type="square"/>
              </v:shape>
            </w:pict>
          </mc:Fallback>
        </mc:AlternateContent>
      </w:r>
      <w:r w:rsidR="00717DA0" w:rsidRPr="004629D7">
        <w:rPr>
          <w:rFonts w:asciiTheme="majorHAnsi" w:hAnsiTheme="majorHAnsi" w:cs="Times New Roman"/>
          <w:noProof/>
          <w:sz w:val="18"/>
          <w:szCs w:val="20"/>
        </w:rPr>
        <w:drawing>
          <wp:inline distT="0" distB="0" distL="0" distR="0" wp14:anchorId="2F9C365E" wp14:editId="16DE829A">
            <wp:extent cx="911087" cy="126854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131" cy="1271389"/>
                    </a:xfrm>
                    <a:prstGeom prst="rect">
                      <a:avLst/>
                    </a:prstGeom>
                    <a:noFill/>
                    <a:ln>
                      <a:noFill/>
                    </a:ln>
                  </pic:spPr>
                </pic:pic>
              </a:graphicData>
            </a:graphic>
          </wp:inline>
        </w:drawing>
      </w:r>
      <w:r w:rsidR="00D40C98" w:rsidRPr="00717DA0">
        <w:rPr>
          <w:rFonts w:asciiTheme="majorHAnsi" w:hAnsiTheme="majorHAnsi" w:cs="Times New Roman"/>
          <w:sz w:val="18"/>
          <w:szCs w:val="20"/>
        </w:rPr>
        <w:t>The Protestant Reformation was the 16th-century religious, political, intellectual and cultural upheaval</w:t>
      </w:r>
      <w:r w:rsidR="00717DA0" w:rsidRPr="00717DA0">
        <w:rPr>
          <w:rFonts w:asciiTheme="majorHAnsi" w:hAnsiTheme="majorHAnsi" w:cs="Times New Roman"/>
          <w:sz w:val="18"/>
          <w:szCs w:val="20"/>
        </w:rPr>
        <w:t xml:space="preserve"> [sudden change]</w:t>
      </w:r>
      <w:r w:rsidR="00D40C98" w:rsidRPr="00717DA0">
        <w:rPr>
          <w:rFonts w:asciiTheme="majorHAnsi" w:hAnsiTheme="majorHAnsi" w:cs="Times New Roman"/>
          <w:sz w:val="18"/>
          <w:szCs w:val="20"/>
        </w:rPr>
        <w:t xml:space="preserve"> that splintered Catholic Europe, setting in place the structures and beliefs that would define the continent in the modern era. In northern and central Europe, reformers like Martin Luther, John Calvin and Henry VIII challenged papal authority and questioned the Catholic Church’s ability to define Christian practice. They argued for a religious and political redistribution of power into the hands of Bible- and pamphlet-reading pastors and princes. The disruption triggered wars, persecutions and the so-called Counter-Reformation, the Catholic Church’s delayed but forceful response to the Protestants.</w:t>
      </w:r>
    </w:p>
    <w:p w14:paraId="3A70D5DC"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The key ideas of the Reformation—a call to purify the church and a belief that the Bible, not tradition, should be the sole source of spiritual authority—were not themselves novel [new]. However, Luther and the other reformers became the first to skillfully use the power of the printing press to give their ideas a wide audience.</w:t>
      </w:r>
    </w:p>
    <w:p w14:paraId="15C91C83"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No reformer was more adept than Martin Luther at using the power of the press to spread his ideas. Between 1518 and 1525, Luther published more works than the next 17 most prolific reformers combined.</w:t>
      </w:r>
    </w:p>
    <w:p w14:paraId="5F577AEB" w14:textId="77777777" w:rsidR="00D40C98" w:rsidRPr="00717DA0" w:rsidRDefault="00D40C98" w:rsidP="00D40C98">
      <w:pPr>
        <w:spacing w:before="100" w:beforeAutospacing="1" w:after="100" w:afterAutospacing="1"/>
        <w:ind w:right="3510"/>
        <w:outlineLvl w:val="1"/>
        <w:rPr>
          <w:rFonts w:asciiTheme="majorHAnsi" w:eastAsia="Times New Roman" w:hAnsiTheme="majorHAnsi" w:cs="Times New Roman"/>
          <w:b/>
          <w:bCs/>
          <w:sz w:val="20"/>
          <w:szCs w:val="36"/>
        </w:rPr>
      </w:pPr>
      <w:r w:rsidRPr="00717DA0">
        <w:rPr>
          <w:rFonts w:asciiTheme="majorHAnsi" w:eastAsia="Times New Roman" w:hAnsiTheme="majorHAnsi" w:cs="Times New Roman"/>
          <w:b/>
          <w:bCs/>
          <w:sz w:val="20"/>
          <w:szCs w:val="36"/>
        </w:rPr>
        <w:t xml:space="preserve">The Reformation: Germany and Lutheranism </w:t>
      </w:r>
    </w:p>
    <w:p w14:paraId="3A138574"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M</w:t>
      </w:r>
      <w:r w:rsidR="00717DA0" w:rsidRPr="00717DA0">
        <w:rPr>
          <w:rFonts w:asciiTheme="majorHAnsi" w:hAnsiTheme="majorHAnsi" w:cs="Times New Roman"/>
          <w:sz w:val="18"/>
          <w:szCs w:val="20"/>
        </w:rPr>
        <w:t xml:space="preserve">artin Luther (1483-1546) was a </w:t>
      </w:r>
      <w:r w:rsidRPr="00717DA0">
        <w:rPr>
          <w:rFonts w:asciiTheme="majorHAnsi" w:hAnsiTheme="majorHAnsi" w:cs="Times New Roman"/>
          <w:sz w:val="18"/>
          <w:szCs w:val="20"/>
        </w:rPr>
        <w:t>monk and university lecturer in Wittenberg when he composed his “95 Theses,” which protested the pope’s sale of or indulgences. Although he had hoped to spur renewal from within the church, in 1521 he was summoned before the Diet [meeting] of Worms and excommunicated. Sheltered by Friedrich, elector of Saxony, Luther translated the Bible into German and continued his output of ve</w:t>
      </w:r>
      <w:bookmarkStart w:id="0" w:name="_GoBack"/>
      <w:bookmarkEnd w:id="0"/>
      <w:r w:rsidRPr="00717DA0">
        <w:rPr>
          <w:rFonts w:asciiTheme="majorHAnsi" w:hAnsiTheme="majorHAnsi" w:cs="Times New Roman"/>
          <w:sz w:val="18"/>
          <w:szCs w:val="20"/>
        </w:rPr>
        <w:t>rnacular [common language] pamphlets.</w:t>
      </w:r>
    </w:p>
    <w:p w14:paraId="19F38531"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When German peasants, inspired in part by Luther’s empowering “priesthood of all believers,” revolted in 1524, Luther sided with Germany’s princes. By the Reformation’s end, Lutheranism had become the state religion throughout much of Germany, Scandinavia and the Baltics.</w:t>
      </w:r>
    </w:p>
    <w:p w14:paraId="2E49584F" w14:textId="77777777" w:rsidR="00D40C98" w:rsidRPr="00717DA0" w:rsidRDefault="00D40C98" w:rsidP="00D40C98">
      <w:pPr>
        <w:spacing w:before="100" w:beforeAutospacing="1" w:after="100" w:afterAutospacing="1"/>
        <w:ind w:right="3510"/>
        <w:outlineLvl w:val="1"/>
        <w:rPr>
          <w:rFonts w:asciiTheme="majorHAnsi" w:eastAsia="Times New Roman" w:hAnsiTheme="majorHAnsi" w:cs="Times New Roman"/>
          <w:b/>
          <w:bCs/>
          <w:sz w:val="20"/>
          <w:szCs w:val="36"/>
        </w:rPr>
      </w:pPr>
      <w:r w:rsidRPr="00717DA0">
        <w:rPr>
          <w:rFonts w:asciiTheme="majorHAnsi" w:eastAsia="Times New Roman" w:hAnsiTheme="majorHAnsi" w:cs="Times New Roman"/>
          <w:b/>
          <w:bCs/>
          <w:sz w:val="20"/>
          <w:szCs w:val="36"/>
        </w:rPr>
        <w:t xml:space="preserve">The Reformation: Switzerland and Calvinism </w:t>
      </w:r>
    </w:p>
    <w:p w14:paraId="4ECD8852"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 xml:space="preserve">The Swiss Reformation began in 1519 with the sermons of Ulrich Zwingli, whose teachings largely paralleled Luther’s. In 1541 John Calvin, a French Protestant who had spent the previous decade in exile writing his “Institutes of the Christian Religion,” was invited to </w:t>
      </w:r>
      <w:r w:rsidRPr="00717DA0">
        <w:rPr>
          <w:rFonts w:asciiTheme="majorHAnsi" w:hAnsiTheme="majorHAnsi" w:cs="Times New Roman"/>
          <w:sz w:val="18"/>
          <w:szCs w:val="20"/>
        </w:rPr>
        <w:lastRenderedPageBreak/>
        <w:t>settle in Geneva and put his Reformed doctrine—which stressed God’s power and humanity’s predestined fate—into practice. The result was a theocratic regime of enforced, austere</w:t>
      </w:r>
      <w:r w:rsidR="00717DA0" w:rsidRPr="00717DA0">
        <w:rPr>
          <w:rFonts w:asciiTheme="majorHAnsi" w:hAnsiTheme="majorHAnsi" w:cs="Times New Roman"/>
          <w:sz w:val="18"/>
          <w:szCs w:val="20"/>
        </w:rPr>
        <w:t xml:space="preserve"> [very serious]</w:t>
      </w:r>
      <w:r w:rsidRPr="00717DA0">
        <w:rPr>
          <w:rFonts w:asciiTheme="majorHAnsi" w:hAnsiTheme="majorHAnsi" w:cs="Times New Roman"/>
          <w:sz w:val="18"/>
          <w:szCs w:val="20"/>
        </w:rPr>
        <w:t xml:space="preserve"> morality.</w:t>
      </w:r>
    </w:p>
    <w:p w14:paraId="3DF37F6A" w14:textId="77777777" w:rsidR="00D40C98" w:rsidRPr="00717DA0" w:rsidRDefault="00717DA0"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noProof/>
          <w:sz w:val="10"/>
          <w:szCs w:val="20"/>
        </w:rPr>
        <mc:AlternateContent>
          <mc:Choice Requires="wps">
            <w:drawing>
              <wp:anchor distT="0" distB="0" distL="114300" distR="114300" simplePos="0" relativeHeight="251661312" behindDoc="0" locked="0" layoutInCell="1" allowOverlap="1" wp14:anchorId="7145083D" wp14:editId="0059F224">
                <wp:simplePos x="0" y="0"/>
                <wp:positionH relativeFrom="column">
                  <wp:posOffset>3314700</wp:posOffset>
                </wp:positionH>
                <wp:positionV relativeFrom="paragraph">
                  <wp:posOffset>-570865</wp:posOffset>
                </wp:positionV>
                <wp:extent cx="2628900" cy="8458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67"/>
                            </w:tblGrid>
                            <w:tr w:rsidR="004629D7" w14:paraId="68C1359E" w14:textId="77777777" w:rsidTr="00D40C98">
                              <w:tc>
                                <w:tcPr>
                                  <w:tcW w:w="3867" w:type="dxa"/>
                                </w:tcPr>
                                <w:p w14:paraId="72169E3B" w14:textId="77777777" w:rsidR="004629D7" w:rsidRPr="00D40C98" w:rsidRDefault="004629D7" w:rsidP="00D40C98">
                                  <w:pPr>
                                    <w:jc w:val="center"/>
                                    <w:rPr>
                                      <w:rFonts w:asciiTheme="majorHAnsi" w:hAnsiTheme="majorHAnsi"/>
                                      <w:b/>
                                    </w:rPr>
                                  </w:pPr>
                                  <w:r w:rsidRPr="00D40C98">
                                    <w:rPr>
                                      <w:rFonts w:asciiTheme="majorHAnsi" w:hAnsiTheme="majorHAnsi"/>
                                      <w:b/>
                                    </w:rPr>
                                    <w:t>ANNOTATIONS</w:t>
                                  </w:r>
                                </w:p>
                              </w:tc>
                            </w:tr>
                            <w:tr w:rsidR="004629D7" w14:paraId="543E068D" w14:textId="77777777" w:rsidTr="00D40C98">
                              <w:trPr>
                                <w:trHeight w:val="12824"/>
                              </w:trPr>
                              <w:tc>
                                <w:tcPr>
                                  <w:tcW w:w="3867" w:type="dxa"/>
                                </w:tcPr>
                                <w:p w14:paraId="5732D5B9" w14:textId="77777777" w:rsidR="004629D7" w:rsidRDefault="004629D7"/>
                              </w:tc>
                            </w:tr>
                          </w:tbl>
                          <w:p w14:paraId="6A8E4216" w14:textId="77777777" w:rsidR="004629D7" w:rsidRDefault="004629D7" w:rsidP="00D40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61pt;margin-top:-44.9pt;width:207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XYltACAAAW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" filled="f" stroked="f">
                <v:textbox>
                  <w:txbxContent>
                    <w:tbl>
                      <w:tblPr>
                        <w:tblStyle w:val="TableGrid"/>
                        <w:tblW w:w="0" w:type="auto"/>
                        <w:tblLook w:val="04A0" w:firstRow="1" w:lastRow="0" w:firstColumn="1" w:lastColumn="0" w:noHBand="0" w:noVBand="1"/>
                      </w:tblPr>
                      <w:tblGrid>
                        <w:gridCol w:w="3867"/>
                      </w:tblGrid>
                      <w:tr w:rsidR="004629D7" w14:paraId="68C1359E" w14:textId="77777777" w:rsidTr="00D40C98">
                        <w:tc>
                          <w:tcPr>
                            <w:tcW w:w="3867" w:type="dxa"/>
                          </w:tcPr>
                          <w:p w14:paraId="72169E3B" w14:textId="77777777" w:rsidR="004629D7" w:rsidRPr="00D40C98" w:rsidRDefault="004629D7" w:rsidP="00D40C98">
                            <w:pPr>
                              <w:jc w:val="center"/>
                              <w:rPr>
                                <w:rFonts w:asciiTheme="majorHAnsi" w:hAnsiTheme="majorHAnsi"/>
                                <w:b/>
                              </w:rPr>
                            </w:pPr>
                            <w:r w:rsidRPr="00D40C98">
                              <w:rPr>
                                <w:rFonts w:asciiTheme="majorHAnsi" w:hAnsiTheme="majorHAnsi"/>
                                <w:b/>
                              </w:rPr>
                              <w:t>ANNOTATIONS</w:t>
                            </w:r>
                          </w:p>
                        </w:tc>
                      </w:tr>
                      <w:tr w:rsidR="004629D7" w14:paraId="543E068D" w14:textId="77777777" w:rsidTr="00D40C98">
                        <w:trPr>
                          <w:trHeight w:val="12824"/>
                        </w:trPr>
                        <w:tc>
                          <w:tcPr>
                            <w:tcW w:w="3867" w:type="dxa"/>
                          </w:tcPr>
                          <w:p w14:paraId="5732D5B9" w14:textId="77777777" w:rsidR="004629D7" w:rsidRDefault="004629D7"/>
                        </w:tc>
                      </w:tr>
                    </w:tbl>
                    <w:p w14:paraId="6A8E4216" w14:textId="77777777" w:rsidR="004629D7" w:rsidRDefault="004629D7" w:rsidP="00D40C98"/>
                  </w:txbxContent>
                </v:textbox>
                <w10:wrap type="square"/>
              </v:shape>
            </w:pict>
          </mc:Fallback>
        </mc:AlternateContent>
      </w:r>
      <w:r w:rsidR="00D40C98" w:rsidRPr="00717DA0">
        <w:rPr>
          <w:rFonts w:asciiTheme="majorHAnsi" w:hAnsiTheme="majorHAnsi" w:cs="Times New Roman"/>
          <w:sz w:val="18"/>
          <w:szCs w:val="20"/>
        </w:rPr>
        <w:t>Calvin’s Geneva became a hotbed for Protestant exiles, and his doctrines quickly spread to Scotland, France, Transylvania and the Low Countries, where Dutch Calvinism became a religious and economic force for the next 400 years.</w:t>
      </w:r>
    </w:p>
    <w:p w14:paraId="416BE63E" w14:textId="77777777" w:rsidR="00D40C98" w:rsidRPr="00717DA0" w:rsidRDefault="00D40C98" w:rsidP="00D40C98">
      <w:pPr>
        <w:spacing w:before="100" w:beforeAutospacing="1" w:after="100" w:afterAutospacing="1"/>
        <w:ind w:right="3510"/>
        <w:outlineLvl w:val="1"/>
        <w:rPr>
          <w:rFonts w:asciiTheme="majorHAnsi" w:eastAsia="Times New Roman" w:hAnsiTheme="majorHAnsi" w:cs="Times New Roman"/>
          <w:b/>
          <w:bCs/>
          <w:sz w:val="20"/>
          <w:szCs w:val="36"/>
        </w:rPr>
      </w:pPr>
      <w:r w:rsidRPr="00717DA0">
        <w:rPr>
          <w:rFonts w:asciiTheme="majorHAnsi" w:eastAsia="Times New Roman" w:hAnsiTheme="majorHAnsi" w:cs="Times New Roman"/>
          <w:b/>
          <w:bCs/>
          <w:sz w:val="20"/>
          <w:szCs w:val="36"/>
        </w:rPr>
        <w:t xml:space="preserve">The Reformation: England and the “Middle Way” </w:t>
      </w:r>
    </w:p>
    <w:p w14:paraId="636C9F1B" w14:textId="77777777" w:rsid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In England, the Reformation began with Henry VIII’s quest for a male heir. When Pope Clement VII refused to annul Henry’s marriage to Catherine of Aragon so he could remarry, the English king declared in 1534 that he alone should be the final authority in matters relating to the English church. Henry dissolved England’s monasteries to confiscate their wealth and worked to place the Bible in the hands of the people. Beginning in 1536, every parish was required to have a copy.</w:t>
      </w:r>
      <w:r w:rsidR="00717DA0">
        <w:rPr>
          <w:rFonts w:asciiTheme="majorHAnsi" w:hAnsiTheme="majorHAnsi" w:cs="Times New Roman"/>
          <w:sz w:val="18"/>
          <w:szCs w:val="20"/>
        </w:rPr>
        <w:t xml:space="preserve"> </w:t>
      </w:r>
    </w:p>
    <w:p w14:paraId="5920ACB1"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 xml:space="preserve">After Henry’s death, England tilted toward Calvinist-infused Protestantism during Edward VI’s six-year reign and then endured five years of reactionary Catholicism under </w:t>
      </w:r>
      <w:hyperlink r:id="rId7" w:history="1">
        <w:r w:rsidRPr="00717DA0">
          <w:rPr>
            <w:rFonts w:asciiTheme="majorHAnsi" w:hAnsiTheme="majorHAnsi" w:cs="Times New Roman"/>
            <w:color w:val="0000FF"/>
            <w:sz w:val="18"/>
            <w:szCs w:val="20"/>
            <w:u w:val="single"/>
          </w:rPr>
          <w:t>Mary I</w:t>
        </w:r>
      </w:hyperlink>
      <w:r w:rsidR="00717DA0" w:rsidRPr="00717DA0">
        <w:rPr>
          <w:rFonts w:asciiTheme="majorHAnsi" w:hAnsiTheme="majorHAnsi" w:cs="Times New Roman"/>
          <w:color w:val="0000FF"/>
          <w:sz w:val="18"/>
          <w:szCs w:val="20"/>
          <w:u w:val="single"/>
        </w:rPr>
        <w:t>, or “Bloody Mary”</w:t>
      </w:r>
      <w:r w:rsidRPr="00717DA0">
        <w:rPr>
          <w:rFonts w:asciiTheme="majorHAnsi" w:hAnsiTheme="majorHAnsi" w:cs="Times New Roman"/>
          <w:sz w:val="18"/>
          <w:szCs w:val="20"/>
        </w:rPr>
        <w:t xml:space="preserve">. In 1559 </w:t>
      </w:r>
      <w:hyperlink r:id="rId8" w:history="1">
        <w:r w:rsidRPr="00717DA0">
          <w:rPr>
            <w:rFonts w:asciiTheme="majorHAnsi" w:hAnsiTheme="majorHAnsi" w:cs="Times New Roman"/>
            <w:color w:val="0000FF"/>
            <w:sz w:val="18"/>
            <w:szCs w:val="20"/>
            <w:u w:val="single"/>
          </w:rPr>
          <w:t>Elizabeth I</w:t>
        </w:r>
      </w:hyperlink>
      <w:r w:rsidRPr="00717DA0">
        <w:rPr>
          <w:rFonts w:asciiTheme="majorHAnsi" w:hAnsiTheme="majorHAnsi" w:cs="Times New Roman"/>
          <w:sz w:val="18"/>
          <w:szCs w:val="20"/>
        </w:rPr>
        <w:t xml:space="preserve"> took the throne and, during her 44-year reign, cast the Church of England as a “middle way” between Calvinism and Catholicism, with vernacular </w:t>
      </w:r>
      <w:r w:rsidR="00717DA0" w:rsidRPr="00717DA0">
        <w:rPr>
          <w:rFonts w:asciiTheme="majorHAnsi" w:hAnsiTheme="majorHAnsi" w:cs="Times New Roman"/>
          <w:sz w:val="18"/>
          <w:szCs w:val="20"/>
        </w:rPr>
        <w:t xml:space="preserve">[common language] </w:t>
      </w:r>
      <w:r w:rsidRPr="00717DA0">
        <w:rPr>
          <w:rFonts w:asciiTheme="majorHAnsi" w:hAnsiTheme="majorHAnsi" w:cs="Times New Roman"/>
          <w:sz w:val="18"/>
          <w:szCs w:val="20"/>
        </w:rPr>
        <w:t>worship and a revised Book of Common Prayer.</w:t>
      </w:r>
    </w:p>
    <w:p w14:paraId="558DF2FE" w14:textId="77777777" w:rsidR="00D40C98" w:rsidRPr="00717DA0" w:rsidRDefault="00D40C98" w:rsidP="00D40C98">
      <w:pPr>
        <w:spacing w:before="100" w:beforeAutospacing="1" w:after="100" w:afterAutospacing="1"/>
        <w:ind w:right="3510"/>
        <w:outlineLvl w:val="1"/>
        <w:rPr>
          <w:rFonts w:asciiTheme="majorHAnsi" w:eastAsia="Times New Roman" w:hAnsiTheme="majorHAnsi" w:cs="Times New Roman"/>
          <w:b/>
          <w:bCs/>
          <w:sz w:val="22"/>
          <w:szCs w:val="36"/>
        </w:rPr>
      </w:pPr>
      <w:r w:rsidRPr="00717DA0">
        <w:rPr>
          <w:rFonts w:asciiTheme="majorHAnsi" w:eastAsia="Times New Roman" w:hAnsiTheme="majorHAnsi" w:cs="Times New Roman"/>
          <w:b/>
          <w:bCs/>
          <w:sz w:val="22"/>
          <w:szCs w:val="36"/>
        </w:rPr>
        <w:t xml:space="preserve">The Counter-Reformation </w:t>
      </w:r>
    </w:p>
    <w:p w14:paraId="41AFDB4E"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 xml:space="preserve">The Catholic Church was slow to respond systematically to the theological and publicity innovations of Luther and the other reformers. The Council of Trent, which met off and on from 1545 through 1563, articulated the </w:t>
      </w:r>
      <w:r w:rsidR="00717DA0" w:rsidRPr="00717DA0">
        <w:rPr>
          <w:rFonts w:asciiTheme="majorHAnsi" w:hAnsiTheme="majorHAnsi" w:cs="Times New Roman"/>
          <w:sz w:val="18"/>
          <w:szCs w:val="20"/>
        </w:rPr>
        <w:t xml:space="preserve">Catholic </w:t>
      </w:r>
      <w:r w:rsidRPr="00717DA0">
        <w:rPr>
          <w:rFonts w:asciiTheme="majorHAnsi" w:hAnsiTheme="majorHAnsi" w:cs="Times New Roman"/>
          <w:sz w:val="18"/>
          <w:szCs w:val="20"/>
        </w:rPr>
        <w:t>Church’s answer to the problems that triggered the Reformation and to the reformers themselves.</w:t>
      </w:r>
    </w:p>
    <w:p w14:paraId="127D21CB" w14:textId="77777777" w:rsidR="00717DA0" w:rsidRDefault="00D40C98" w:rsidP="00717DA0">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The Catholic Church of the Counter-Reformation era grew more spiritual, more literate and more educated. New religious orders, notably the Jesuits, combined rigorous spirituality with a globally minded intellectualism, while mystics such as Teresa of Avila injected new passion into the older orders. Inquisitions, both in Spain and in Rome, were reorganized to fight the threat of Protestant heresy.</w:t>
      </w:r>
    </w:p>
    <w:p w14:paraId="65863625" w14:textId="77777777" w:rsidR="00D40C98" w:rsidRPr="00717DA0" w:rsidRDefault="00D40C98" w:rsidP="00717DA0">
      <w:pPr>
        <w:spacing w:before="100" w:beforeAutospacing="1" w:after="100" w:afterAutospacing="1"/>
        <w:ind w:right="3510"/>
        <w:rPr>
          <w:rFonts w:asciiTheme="majorHAnsi" w:hAnsiTheme="majorHAnsi" w:cs="Times New Roman"/>
          <w:sz w:val="10"/>
          <w:szCs w:val="20"/>
        </w:rPr>
      </w:pPr>
      <w:r w:rsidRPr="00717DA0">
        <w:rPr>
          <w:rFonts w:asciiTheme="majorHAnsi" w:eastAsia="Times New Roman" w:hAnsiTheme="majorHAnsi" w:cs="Times New Roman"/>
          <w:b/>
          <w:bCs/>
          <w:sz w:val="20"/>
          <w:szCs w:val="36"/>
        </w:rPr>
        <w:t xml:space="preserve">The Reformation’s Legacy </w:t>
      </w:r>
    </w:p>
    <w:p w14:paraId="68D81BA1" w14:textId="77777777" w:rsidR="00D40C98" w:rsidRPr="00717DA0" w:rsidRDefault="00D40C98" w:rsidP="00D40C98">
      <w:pPr>
        <w:spacing w:before="100" w:beforeAutospacing="1" w:after="100" w:afterAutospacing="1"/>
        <w:ind w:right="3510"/>
        <w:rPr>
          <w:rFonts w:asciiTheme="majorHAnsi" w:hAnsiTheme="majorHAnsi" w:cs="Times New Roman"/>
          <w:sz w:val="18"/>
          <w:szCs w:val="20"/>
        </w:rPr>
      </w:pPr>
      <w:r w:rsidRPr="00717DA0">
        <w:rPr>
          <w:rFonts w:asciiTheme="majorHAnsi" w:hAnsiTheme="majorHAnsi" w:cs="Times New Roman"/>
          <w:sz w:val="18"/>
          <w:szCs w:val="20"/>
        </w:rPr>
        <w:t>Along with the religious consequences of the Reformation and Counter-Reformation came deep and lasting political changes. Northern Europe’s new religious and political freedoms came at a great cost, with decades of rebellions, wars and bloody persecutions. The Thirty Years’ War alone may have cost Germany 40 percent of its population.</w:t>
      </w:r>
    </w:p>
    <w:p w14:paraId="45A8E8CC" w14:textId="77777777" w:rsidR="00C503E0" w:rsidRDefault="00C503E0"/>
    <w:sectPr w:rsidR="00C503E0"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7D9E"/>
    <w:multiLevelType w:val="multilevel"/>
    <w:tmpl w:val="DC9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85542"/>
    <w:multiLevelType w:val="multilevel"/>
    <w:tmpl w:val="047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98"/>
    <w:rsid w:val="004629D7"/>
    <w:rsid w:val="0051533D"/>
    <w:rsid w:val="005B1FBF"/>
    <w:rsid w:val="00717DA0"/>
    <w:rsid w:val="00C503E0"/>
    <w:rsid w:val="00D4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9E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C98"/>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D40C9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C98"/>
    <w:rPr>
      <w:rFonts w:ascii="Times" w:hAnsi="Times"/>
      <w:b/>
      <w:bCs/>
      <w:sz w:val="36"/>
      <w:szCs w:val="36"/>
    </w:rPr>
  </w:style>
  <w:style w:type="character" w:customStyle="1" w:styleId="Heading5Char">
    <w:name w:val="Heading 5 Char"/>
    <w:basedOn w:val="DefaultParagraphFont"/>
    <w:link w:val="Heading5"/>
    <w:uiPriority w:val="9"/>
    <w:rsid w:val="00D40C98"/>
    <w:rPr>
      <w:rFonts w:ascii="Times" w:hAnsi="Times"/>
      <w:b/>
      <w:bCs/>
      <w:sz w:val="20"/>
      <w:szCs w:val="20"/>
    </w:rPr>
  </w:style>
  <w:style w:type="paragraph" w:styleId="NormalWeb">
    <w:name w:val="Normal (Web)"/>
    <w:basedOn w:val="Normal"/>
    <w:uiPriority w:val="99"/>
    <w:semiHidden/>
    <w:unhideWhenUsed/>
    <w:rsid w:val="00D40C98"/>
    <w:pPr>
      <w:spacing w:before="100" w:beforeAutospacing="1" w:after="100" w:afterAutospacing="1"/>
    </w:pPr>
    <w:rPr>
      <w:rFonts w:ascii="Times" w:hAnsi="Times" w:cs="Times New Roman"/>
      <w:sz w:val="20"/>
      <w:szCs w:val="20"/>
    </w:rPr>
  </w:style>
  <w:style w:type="character" w:customStyle="1" w:styleId="ad-label">
    <w:name w:val="ad-label"/>
    <w:basedOn w:val="DefaultParagraphFont"/>
    <w:rsid w:val="00D40C98"/>
  </w:style>
  <w:style w:type="character" w:styleId="Hyperlink">
    <w:name w:val="Hyperlink"/>
    <w:basedOn w:val="DefaultParagraphFont"/>
    <w:uiPriority w:val="99"/>
    <w:semiHidden/>
    <w:unhideWhenUsed/>
    <w:rsid w:val="00D40C98"/>
    <w:rPr>
      <w:color w:val="0000FF"/>
      <w:u w:val="single"/>
    </w:rPr>
  </w:style>
  <w:style w:type="character" w:customStyle="1" w:styleId="preview">
    <w:name w:val="preview"/>
    <w:basedOn w:val="DefaultParagraphFont"/>
    <w:rsid w:val="00D40C98"/>
  </w:style>
  <w:style w:type="character" w:customStyle="1" w:styleId="icon">
    <w:name w:val="icon"/>
    <w:basedOn w:val="DefaultParagraphFont"/>
    <w:rsid w:val="00D40C98"/>
  </w:style>
  <w:style w:type="character" w:styleId="Strong">
    <w:name w:val="Strong"/>
    <w:basedOn w:val="DefaultParagraphFont"/>
    <w:uiPriority w:val="22"/>
    <w:qFormat/>
    <w:rsid w:val="00D40C98"/>
    <w:rPr>
      <w:b/>
      <w:bCs/>
    </w:rPr>
  </w:style>
  <w:style w:type="paragraph" w:styleId="BalloonText">
    <w:name w:val="Balloon Text"/>
    <w:basedOn w:val="Normal"/>
    <w:link w:val="BalloonTextChar"/>
    <w:uiPriority w:val="99"/>
    <w:semiHidden/>
    <w:unhideWhenUsed/>
    <w:rsid w:val="00D40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98"/>
    <w:rPr>
      <w:rFonts w:ascii="Lucida Grande" w:hAnsi="Lucida Grande" w:cs="Lucida Grande"/>
      <w:sz w:val="18"/>
      <w:szCs w:val="18"/>
    </w:rPr>
  </w:style>
  <w:style w:type="table" w:styleId="TableGrid">
    <w:name w:val="Table Grid"/>
    <w:basedOn w:val="TableNormal"/>
    <w:uiPriority w:val="59"/>
    <w:rsid w:val="00D4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C98"/>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D40C9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C98"/>
    <w:rPr>
      <w:rFonts w:ascii="Times" w:hAnsi="Times"/>
      <w:b/>
      <w:bCs/>
      <w:sz w:val="36"/>
      <w:szCs w:val="36"/>
    </w:rPr>
  </w:style>
  <w:style w:type="character" w:customStyle="1" w:styleId="Heading5Char">
    <w:name w:val="Heading 5 Char"/>
    <w:basedOn w:val="DefaultParagraphFont"/>
    <w:link w:val="Heading5"/>
    <w:uiPriority w:val="9"/>
    <w:rsid w:val="00D40C98"/>
    <w:rPr>
      <w:rFonts w:ascii="Times" w:hAnsi="Times"/>
      <w:b/>
      <w:bCs/>
      <w:sz w:val="20"/>
      <w:szCs w:val="20"/>
    </w:rPr>
  </w:style>
  <w:style w:type="paragraph" w:styleId="NormalWeb">
    <w:name w:val="Normal (Web)"/>
    <w:basedOn w:val="Normal"/>
    <w:uiPriority w:val="99"/>
    <w:semiHidden/>
    <w:unhideWhenUsed/>
    <w:rsid w:val="00D40C98"/>
    <w:pPr>
      <w:spacing w:before="100" w:beforeAutospacing="1" w:after="100" w:afterAutospacing="1"/>
    </w:pPr>
    <w:rPr>
      <w:rFonts w:ascii="Times" w:hAnsi="Times" w:cs="Times New Roman"/>
      <w:sz w:val="20"/>
      <w:szCs w:val="20"/>
    </w:rPr>
  </w:style>
  <w:style w:type="character" w:customStyle="1" w:styleId="ad-label">
    <w:name w:val="ad-label"/>
    <w:basedOn w:val="DefaultParagraphFont"/>
    <w:rsid w:val="00D40C98"/>
  </w:style>
  <w:style w:type="character" w:styleId="Hyperlink">
    <w:name w:val="Hyperlink"/>
    <w:basedOn w:val="DefaultParagraphFont"/>
    <w:uiPriority w:val="99"/>
    <w:semiHidden/>
    <w:unhideWhenUsed/>
    <w:rsid w:val="00D40C98"/>
    <w:rPr>
      <w:color w:val="0000FF"/>
      <w:u w:val="single"/>
    </w:rPr>
  </w:style>
  <w:style w:type="character" w:customStyle="1" w:styleId="preview">
    <w:name w:val="preview"/>
    <w:basedOn w:val="DefaultParagraphFont"/>
    <w:rsid w:val="00D40C98"/>
  </w:style>
  <w:style w:type="character" w:customStyle="1" w:styleId="icon">
    <w:name w:val="icon"/>
    <w:basedOn w:val="DefaultParagraphFont"/>
    <w:rsid w:val="00D40C98"/>
  </w:style>
  <w:style w:type="character" w:styleId="Strong">
    <w:name w:val="Strong"/>
    <w:basedOn w:val="DefaultParagraphFont"/>
    <w:uiPriority w:val="22"/>
    <w:qFormat/>
    <w:rsid w:val="00D40C98"/>
    <w:rPr>
      <w:b/>
      <w:bCs/>
    </w:rPr>
  </w:style>
  <w:style w:type="paragraph" w:styleId="BalloonText">
    <w:name w:val="Balloon Text"/>
    <w:basedOn w:val="Normal"/>
    <w:link w:val="BalloonTextChar"/>
    <w:uiPriority w:val="99"/>
    <w:semiHidden/>
    <w:unhideWhenUsed/>
    <w:rsid w:val="00D40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98"/>
    <w:rPr>
      <w:rFonts w:ascii="Lucida Grande" w:hAnsi="Lucida Grande" w:cs="Lucida Grande"/>
      <w:sz w:val="18"/>
      <w:szCs w:val="18"/>
    </w:rPr>
  </w:style>
  <w:style w:type="table" w:styleId="TableGrid">
    <w:name w:val="Table Grid"/>
    <w:basedOn w:val="TableNormal"/>
    <w:uiPriority w:val="59"/>
    <w:rsid w:val="00D4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9720">
      <w:bodyDiv w:val="1"/>
      <w:marLeft w:val="0"/>
      <w:marRight w:val="0"/>
      <w:marTop w:val="0"/>
      <w:marBottom w:val="0"/>
      <w:divBdr>
        <w:top w:val="none" w:sz="0" w:space="0" w:color="auto"/>
        <w:left w:val="none" w:sz="0" w:space="0" w:color="auto"/>
        <w:bottom w:val="none" w:sz="0" w:space="0" w:color="auto"/>
        <w:right w:val="none" w:sz="0" w:space="0" w:color="auto"/>
      </w:divBdr>
      <w:divsChild>
        <w:div w:id="545338638">
          <w:marLeft w:val="0"/>
          <w:marRight w:val="0"/>
          <w:marTop w:val="0"/>
          <w:marBottom w:val="0"/>
          <w:divBdr>
            <w:top w:val="none" w:sz="0" w:space="0" w:color="auto"/>
            <w:left w:val="none" w:sz="0" w:space="0" w:color="auto"/>
            <w:bottom w:val="none" w:sz="0" w:space="0" w:color="auto"/>
            <w:right w:val="none" w:sz="0" w:space="0" w:color="auto"/>
          </w:divBdr>
          <w:divsChild>
            <w:div w:id="1407609411">
              <w:marLeft w:val="0"/>
              <w:marRight w:val="0"/>
              <w:marTop w:val="0"/>
              <w:marBottom w:val="0"/>
              <w:divBdr>
                <w:top w:val="none" w:sz="0" w:space="0" w:color="auto"/>
                <w:left w:val="none" w:sz="0" w:space="0" w:color="auto"/>
                <w:bottom w:val="none" w:sz="0" w:space="0" w:color="auto"/>
                <w:right w:val="none" w:sz="0" w:space="0" w:color="auto"/>
              </w:divBdr>
              <w:divsChild>
                <w:div w:id="1309898359">
                  <w:marLeft w:val="0"/>
                  <w:marRight w:val="0"/>
                  <w:marTop w:val="0"/>
                  <w:marBottom w:val="0"/>
                  <w:divBdr>
                    <w:top w:val="none" w:sz="0" w:space="0" w:color="auto"/>
                    <w:left w:val="none" w:sz="0" w:space="0" w:color="auto"/>
                    <w:bottom w:val="none" w:sz="0" w:space="0" w:color="auto"/>
                    <w:right w:val="none" w:sz="0" w:space="0" w:color="auto"/>
                  </w:divBdr>
                  <w:divsChild>
                    <w:div w:id="118687102">
                      <w:marLeft w:val="0"/>
                      <w:marRight w:val="0"/>
                      <w:marTop w:val="0"/>
                      <w:marBottom w:val="0"/>
                      <w:divBdr>
                        <w:top w:val="none" w:sz="0" w:space="0" w:color="auto"/>
                        <w:left w:val="none" w:sz="0" w:space="0" w:color="auto"/>
                        <w:bottom w:val="none" w:sz="0" w:space="0" w:color="auto"/>
                        <w:right w:val="none" w:sz="0" w:space="0" w:color="auto"/>
                      </w:divBdr>
                      <w:divsChild>
                        <w:div w:id="21200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6586">
              <w:marLeft w:val="0"/>
              <w:marRight w:val="0"/>
              <w:marTop w:val="0"/>
              <w:marBottom w:val="0"/>
              <w:divBdr>
                <w:top w:val="none" w:sz="0" w:space="0" w:color="auto"/>
                <w:left w:val="none" w:sz="0" w:space="0" w:color="auto"/>
                <w:bottom w:val="none" w:sz="0" w:space="0" w:color="auto"/>
                <w:right w:val="none" w:sz="0" w:space="0" w:color="auto"/>
              </w:divBdr>
              <w:divsChild>
                <w:div w:id="7849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097">
          <w:marLeft w:val="0"/>
          <w:marRight w:val="0"/>
          <w:marTop w:val="0"/>
          <w:marBottom w:val="0"/>
          <w:divBdr>
            <w:top w:val="none" w:sz="0" w:space="0" w:color="auto"/>
            <w:left w:val="none" w:sz="0" w:space="0" w:color="auto"/>
            <w:bottom w:val="none" w:sz="0" w:space="0" w:color="auto"/>
            <w:right w:val="none" w:sz="0" w:space="0" w:color="auto"/>
          </w:divBdr>
          <w:divsChild>
            <w:div w:id="38750783">
              <w:marLeft w:val="0"/>
              <w:marRight w:val="0"/>
              <w:marTop w:val="0"/>
              <w:marBottom w:val="0"/>
              <w:divBdr>
                <w:top w:val="none" w:sz="0" w:space="0" w:color="auto"/>
                <w:left w:val="none" w:sz="0" w:space="0" w:color="auto"/>
                <w:bottom w:val="none" w:sz="0" w:space="0" w:color="auto"/>
                <w:right w:val="none" w:sz="0" w:space="0" w:color="auto"/>
              </w:divBdr>
              <w:divsChild>
                <w:div w:id="566765494">
                  <w:marLeft w:val="0"/>
                  <w:marRight w:val="0"/>
                  <w:marTop w:val="0"/>
                  <w:marBottom w:val="0"/>
                  <w:divBdr>
                    <w:top w:val="none" w:sz="0" w:space="0" w:color="auto"/>
                    <w:left w:val="none" w:sz="0" w:space="0" w:color="auto"/>
                    <w:bottom w:val="none" w:sz="0" w:space="0" w:color="auto"/>
                    <w:right w:val="none" w:sz="0" w:space="0" w:color="auto"/>
                  </w:divBdr>
                  <w:divsChild>
                    <w:div w:id="2114980468">
                      <w:marLeft w:val="0"/>
                      <w:marRight w:val="0"/>
                      <w:marTop w:val="0"/>
                      <w:marBottom w:val="0"/>
                      <w:divBdr>
                        <w:top w:val="none" w:sz="0" w:space="0" w:color="auto"/>
                        <w:left w:val="none" w:sz="0" w:space="0" w:color="auto"/>
                        <w:bottom w:val="none" w:sz="0" w:space="0" w:color="auto"/>
                        <w:right w:val="none" w:sz="0" w:space="0" w:color="auto"/>
                      </w:divBdr>
                      <w:divsChild>
                        <w:div w:id="1000428683">
                          <w:marLeft w:val="0"/>
                          <w:marRight w:val="0"/>
                          <w:marTop w:val="0"/>
                          <w:marBottom w:val="0"/>
                          <w:divBdr>
                            <w:top w:val="none" w:sz="0" w:space="0" w:color="auto"/>
                            <w:left w:val="none" w:sz="0" w:space="0" w:color="auto"/>
                            <w:bottom w:val="none" w:sz="0" w:space="0" w:color="auto"/>
                            <w:right w:val="none" w:sz="0" w:space="0" w:color="auto"/>
                          </w:divBdr>
                          <w:divsChild>
                            <w:div w:id="1574386616">
                              <w:marLeft w:val="0"/>
                              <w:marRight w:val="0"/>
                              <w:marTop w:val="0"/>
                              <w:marBottom w:val="0"/>
                              <w:divBdr>
                                <w:top w:val="none" w:sz="0" w:space="0" w:color="auto"/>
                                <w:left w:val="none" w:sz="0" w:space="0" w:color="auto"/>
                                <w:bottom w:val="none" w:sz="0" w:space="0" w:color="auto"/>
                                <w:right w:val="none" w:sz="0" w:space="0" w:color="auto"/>
                              </w:divBdr>
                            </w:div>
                            <w:div w:id="790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010">
          <w:marLeft w:val="0"/>
          <w:marRight w:val="0"/>
          <w:marTop w:val="0"/>
          <w:marBottom w:val="0"/>
          <w:divBdr>
            <w:top w:val="none" w:sz="0" w:space="0" w:color="auto"/>
            <w:left w:val="none" w:sz="0" w:space="0" w:color="auto"/>
            <w:bottom w:val="none" w:sz="0" w:space="0" w:color="auto"/>
            <w:right w:val="none" w:sz="0" w:space="0" w:color="auto"/>
          </w:divBdr>
          <w:divsChild>
            <w:div w:id="1990548457">
              <w:marLeft w:val="0"/>
              <w:marRight w:val="0"/>
              <w:marTop w:val="0"/>
              <w:marBottom w:val="0"/>
              <w:divBdr>
                <w:top w:val="none" w:sz="0" w:space="0" w:color="auto"/>
                <w:left w:val="none" w:sz="0" w:space="0" w:color="auto"/>
                <w:bottom w:val="none" w:sz="0" w:space="0" w:color="auto"/>
                <w:right w:val="none" w:sz="0" w:space="0" w:color="auto"/>
              </w:divBdr>
              <w:divsChild>
                <w:div w:id="649023607">
                  <w:marLeft w:val="0"/>
                  <w:marRight w:val="0"/>
                  <w:marTop w:val="0"/>
                  <w:marBottom w:val="0"/>
                  <w:divBdr>
                    <w:top w:val="none" w:sz="0" w:space="0" w:color="auto"/>
                    <w:left w:val="none" w:sz="0" w:space="0" w:color="auto"/>
                    <w:bottom w:val="none" w:sz="0" w:space="0" w:color="auto"/>
                    <w:right w:val="none" w:sz="0" w:space="0" w:color="auto"/>
                  </w:divBdr>
                  <w:divsChild>
                    <w:div w:id="1523013282">
                      <w:marLeft w:val="0"/>
                      <w:marRight w:val="0"/>
                      <w:marTop w:val="0"/>
                      <w:marBottom w:val="0"/>
                      <w:divBdr>
                        <w:top w:val="none" w:sz="0" w:space="0" w:color="auto"/>
                        <w:left w:val="none" w:sz="0" w:space="0" w:color="auto"/>
                        <w:bottom w:val="none" w:sz="0" w:space="0" w:color="auto"/>
                        <w:right w:val="none" w:sz="0" w:space="0" w:color="auto"/>
                      </w:divBdr>
                    </w:div>
                  </w:divsChild>
                </w:div>
                <w:div w:id="368723853">
                  <w:marLeft w:val="0"/>
                  <w:marRight w:val="0"/>
                  <w:marTop w:val="0"/>
                  <w:marBottom w:val="0"/>
                  <w:divBdr>
                    <w:top w:val="none" w:sz="0" w:space="0" w:color="auto"/>
                    <w:left w:val="none" w:sz="0" w:space="0" w:color="auto"/>
                    <w:bottom w:val="none" w:sz="0" w:space="0" w:color="auto"/>
                    <w:right w:val="none" w:sz="0" w:space="0" w:color="auto"/>
                  </w:divBdr>
                  <w:divsChild>
                    <w:div w:id="1404914289">
                      <w:marLeft w:val="0"/>
                      <w:marRight w:val="0"/>
                      <w:marTop w:val="0"/>
                      <w:marBottom w:val="0"/>
                      <w:divBdr>
                        <w:top w:val="none" w:sz="0" w:space="0" w:color="auto"/>
                        <w:left w:val="none" w:sz="0" w:space="0" w:color="auto"/>
                        <w:bottom w:val="none" w:sz="0" w:space="0" w:color="auto"/>
                        <w:right w:val="none" w:sz="0" w:space="0" w:color="auto"/>
                      </w:divBdr>
                      <w:divsChild>
                        <w:div w:id="2134517735">
                          <w:marLeft w:val="0"/>
                          <w:marRight w:val="0"/>
                          <w:marTop w:val="0"/>
                          <w:marBottom w:val="0"/>
                          <w:divBdr>
                            <w:top w:val="none" w:sz="0" w:space="0" w:color="auto"/>
                            <w:left w:val="none" w:sz="0" w:space="0" w:color="auto"/>
                            <w:bottom w:val="none" w:sz="0" w:space="0" w:color="auto"/>
                            <w:right w:val="none" w:sz="0" w:space="0" w:color="auto"/>
                          </w:divBdr>
                        </w:div>
                      </w:divsChild>
                    </w:div>
                    <w:div w:id="1397320303">
                      <w:marLeft w:val="0"/>
                      <w:marRight w:val="0"/>
                      <w:marTop w:val="0"/>
                      <w:marBottom w:val="0"/>
                      <w:divBdr>
                        <w:top w:val="none" w:sz="0" w:space="0" w:color="auto"/>
                        <w:left w:val="none" w:sz="0" w:space="0" w:color="auto"/>
                        <w:bottom w:val="none" w:sz="0" w:space="0" w:color="auto"/>
                        <w:right w:val="none" w:sz="0" w:space="0" w:color="auto"/>
                      </w:divBdr>
                      <w:divsChild>
                        <w:div w:id="1624388550">
                          <w:marLeft w:val="0"/>
                          <w:marRight w:val="0"/>
                          <w:marTop w:val="0"/>
                          <w:marBottom w:val="0"/>
                          <w:divBdr>
                            <w:top w:val="none" w:sz="0" w:space="0" w:color="auto"/>
                            <w:left w:val="none" w:sz="0" w:space="0" w:color="auto"/>
                            <w:bottom w:val="none" w:sz="0" w:space="0" w:color="auto"/>
                            <w:right w:val="none" w:sz="0" w:space="0" w:color="auto"/>
                          </w:divBdr>
                        </w:div>
                      </w:divsChild>
                    </w:div>
                    <w:div w:id="320742681">
                      <w:marLeft w:val="0"/>
                      <w:marRight w:val="0"/>
                      <w:marTop w:val="0"/>
                      <w:marBottom w:val="0"/>
                      <w:divBdr>
                        <w:top w:val="none" w:sz="0" w:space="0" w:color="auto"/>
                        <w:left w:val="none" w:sz="0" w:space="0" w:color="auto"/>
                        <w:bottom w:val="none" w:sz="0" w:space="0" w:color="auto"/>
                        <w:right w:val="none" w:sz="0" w:space="0" w:color="auto"/>
                      </w:divBdr>
                      <w:divsChild>
                        <w:div w:id="1512332121">
                          <w:marLeft w:val="0"/>
                          <w:marRight w:val="0"/>
                          <w:marTop w:val="0"/>
                          <w:marBottom w:val="0"/>
                          <w:divBdr>
                            <w:top w:val="none" w:sz="0" w:space="0" w:color="auto"/>
                            <w:left w:val="none" w:sz="0" w:space="0" w:color="auto"/>
                            <w:bottom w:val="none" w:sz="0" w:space="0" w:color="auto"/>
                            <w:right w:val="none" w:sz="0" w:space="0" w:color="auto"/>
                          </w:divBdr>
                        </w:div>
                      </w:divsChild>
                    </w:div>
                    <w:div w:id="677120040">
                      <w:marLeft w:val="0"/>
                      <w:marRight w:val="0"/>
                      <w:marTop w:val="0"/>
                      <w:marBottom w:val="0"/>
                      <w:divBdr>
                        <w:top w:val="none" w:sz="0" w:space="0" w:color="auto"/>
                        <w:left w:val="none" w:sz="0" w:space="0" w:color="auto"/>
                        <w:bottom w:val="none" w:sz="0" w:space="0" w:color="auto"/>
                        <w:right w:val="none" w:sz="0" w:space="0" w:color="auto"/>
                      </w:divBdr>
                      <w:divsChild>
                        <w:div w:id="1333214580">
                          <w:marLeft w:val="0"/>
                          <w:marRight w:val="0"/>
                          <w:marTop w:val="0"/>
                          <w:marBottom w:val="0"/>
                          <w:divBdr>
                            <w:top w:val="none" w:sz="0" w:space="0" w:color="auto"/>
                            <w:left w:val="none" w:sz="0" w:space="0" w:color="auto"/>
                            <w:bottom w:val="none" w:sz="0" w:space="0" w:color="auto"/>
                            <w:right w:val="none" w:sz="0" w:space="0" w:color="auto"/>
                          </w:divBdr>
                        </w:div>
                      </w:divsChild>
                    </w:div>
                    <w:div w:id="234509904">
                      <w:marLeft w:val="0"/>
                      <w:marRight w:val="0"/>
                      <w:marTop w:val="0"/>
                      <w:marBottom w:val="0"/>
                      <w:divBdr>
                        <w:top w:val="none" w:sz="0" w:space="0" w:color="auto"/>
                        <w:left w:val="none" w:sz="0" w:space="0" w:color="auto"/>
                        <w:bottom w:val="none" w:sz="0" w:space="0" w:color="auto"/>
                        <w:right w:val="none" w:sz="0" w:space="0" w:color="auto"/>
                      </w:divBdr>
                      <w:divsChild>
                        <w:div w:id="2135325998">
                          <w:marLeft w:val="0"/>
                          <w:marRight w:val="0"/>
                          <w:marTop w:val="0"/>
                          <w:marBottom w:val="0"/>
                          <w:divBdr>
                            <w:top w:val="none" w:sz="0" w:space="0" w:color="auto"/>
                            <w:left w:val="none" w:sz="0" w:space="0" w:color="auto"/>
                            <w:bottom w:val="none" w:sz="0" w:space="0" w:color="auto"/>
                            <w:right w:val="none" w:sz="0" w:space="0" w:color="auto"/>
                          </w:divBdr>
                        </w:div>
                      </w:divsChild>
                    </w:div>
                    <w:div w:id="1856844284">
                      <w:marLeft w:val="0"/>
                      <w:marRight w:val="0"/>
                      <w:marTop w:val="0"/>
                      <w:marBottom w:val="0"/>
                      <w:divBdr>
                        <w:top w:val="none" w:sz="0" w:space="0" w:color="auto"/>
                        <w:left w:val="none" w:sz="0" w:space="0" w:color="auto"/>
                        <w:bottom w:val="none" w:sz="0" w:space="0" w:color="auto"/>
                        <w:right w:val="none" w:sz="0" w:space="0" w:color="auto"/>
                      </w:divBdr>
                      <w:divsChild>
                        <w:div w:id="17928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istory.com/topics/british-history/mary-i" TargetMode="External"/><Relationship Id="rId8" Type="http://schemas.openxmlformats.org/officeDocument/2006/relationships/hyperlink" Target="http://www.history.com/topics/british-history/elizabeth-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743</Words>
  <Characters>4240</Characters>
  <Application>Microsoft Macintosh Word</Application>
  <DocSecurity>0</DocSecurity>
  <Lines>35</Lines>
  <Paragraphs>9</Paragraphs>
  <ScaleCrop>false</ScaleCrop>
  <Company>NYC Department of Education</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2014-04-28T14:31:00Z</cp:lastPrinted>
  <dcterms:created xsi:type="dcterms:W3CDTF">2014-04-26T16:48:00Z</dcterms:created>
  <dcterms:modified xsi:type="dcterms:W3CDTF">2014-04-30T00:56:00Z</dcterms:modified>
</cp:coreProperties>
</file>